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853" w:rsidRPr="00E97B84" w:rsidRDefault="00550730" w:rsidP="007E0DBB">
      <w:pPr>
        <w:pStyle w:val="a3"/>
        <w:tabs>
          <w:tab w:val="clear" w:pos="8306"/>
          <w:tab w:val="right" w:pos="9015"/>
        </w:tabs>
        <w:rPr>
          <w:b/>
          <w:bCs/>
          <w:sz w:val="28"/>
          <w:szCs w:val="28"/>
          <w:rtl/>
        </w:rPr>
      </w:pPr>
      <w:bookmarkStart w:id="0" w:name="_GoBack"/>
      <w:bookmarkEnd w:id="0"/>
      <w:r w:rsidRPr="00755C8D">
        <w:rPr>
          <w:rFonts w:ascii="Arial" w:hAnsi="Arial"/>
          <w:b/>
          <w:bCs/>
          <w:noProof/>
        </w:rPr>
        <w:drawing>
          <wp:anchor distT="0" distB="0" distL="114300" distR="114300" simplePos="0" relativeHeight="251660288" behindDoc="1" locked="0" layoutInCell="1" allowOverlap="1" wp14:anchorId="77B46D57" wp14:editId="5FD38EA7">
            <wp:simplePos x="0" y="0"/>
            <wp:positionH relativeFrom="column">
              <wp:posOffset>5132070</wp:posOffset>
            </wp:positionH>
            <wp:positionV relativeFrom="paragraph">
              <wp:posOffset>-489585</wp:posOffset>
            </wp:positionV>
            <wp:extent cx="690880" cy="681990"/>
            <wp:effectExtent l="0" t="0" r="0" b="381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880" cy="681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97853" w:rsidRPr="00E97B84">
        <w:rPr>
          <w:b/>
          <w:bCs/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 wp14:anchorId="7A70C921" wp14:editId="53E0F218">
            <wp:simplePos x="0" y="0"/>
            <wp:positionH relativeFrom="column">
              <wp:posOffset>-513020</wp:posOffset>
            </wp:positionH>
            <wp:positionV relativeFrom="paragraph">
              <wp:posOffset>-233680</wp:posOffset>
            </wp:positionV>
            <wp:extent cx="1096645" cy="802005"/>
            <wp:effectExtent l="0" t="0" r="8255" b="0"/>
            <wp:wrapNone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645" cy="802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97853">
        <w:rPr>
          <w:rFonts w:hint="cs"/>
          <w:b/>
          <w:bCs/>
          <w:sz w:val="28"/>
          <w:szCs w:val="28"/>
          <w:rtl/>
        </w:rPr>
        <w:t xml:space="preserve">                                                     </w:t>
      </w:r>
      <w:r w:rsidR="00B97853" w:rsidRPr="00A46081">
        <w:rPr>
          <w:rFonts w:hint="cs"/>
          <w:b/>
          <w:bCs/>
          <w:sz w:val="32"/>
          <w:szCs w:val="32"/>
          <w:rtl/>
        </w:rPr>
        <w:t>מדינת ישראל</w:t>
      </w:r>
    </w:p>
    <w:p w:rsidR="00B97853" w:rsidRPr="00A46081" w:rsidRDefault="00B97853" w:rsidP="00B97853">
      <w:pPr>
        <w:pStyle w:val="a3"/>
        <w:jc w:val="center"/>
        <w:rPr>
          <w:sz w:val="28"/>
          <w:szCs w:val="28"/>
          <w:rtl/>
        </w:rPr>
      </w:pPr>
      <w:r w:rsidRPr="00A46081">
        <w:rPr>
          <w:rFonts w:hint="cs"/>
          <w:sz w:val="28"/>
          <w:szCs w:val="28"/>
          <w:rtl/>
        </w:rPr>
        <w:t>הרשות להסדרת התיישבות הבדואים בנגב</w:t>
      </w:r>
    </w:p>
    <w:p w:rsidR="00B97853" w:rsidRDefault="00B97853" w:rsidP="00B97853">
      <w:pPr>
        <w:pStyle w:val="a3"/>
        <w:jc w:val="center"/>
        <w:rPr>
          <w:rtl/>
        </w:rPr>
      </w:pPr>
      <w:r>
        <w:rPr>
          <w:rFonts w:hint="cs"/>
          <w:rtl/>
        </w:rPr>
        <w:t>אגף משאבי אנוש, תקציב ולוגיסטיקה</w:t>
      </w:r>
    </w:p>
    <w:p w:rsidR="00B97853" w:rsidRDefault="00B97853" w:rsidP="00B97853">
      <w:pPr>
        <w:pStyle w:val="a3"/>
        <w:jc w:val="center"/>
        <w:rPr>
          <w:rtl/>
        </w:rPr>
      </w:pPr>
    </w:p>
    <w:p w:rsidR="00BF4FBB" w:rsidRDefault="00BF4FBB" w:rsidP="006F1041">
      <w:pPr>
        <w:pStyle w:val="a3"/>
        <w:tabs>
          <w:tab w:val="clear" w:pos="4153"/>
          <w:tab w:val="clear" w:pos="8306"/>
          <w:tab w:val="left" w:pos="4070"/>
          <w:tab w:val="left" w:pos="6929"/>
        </w:tabs>
        <w:jc w:val="right"/>
        <w:rPr>
          <w:rtl/>
        </w:rPr>
      </w:pPr>
      <w:r w:rsidRPr="00BF4FBB">
        <w:rPr>
          <w:rFonts w:hint="eastAsia"/>
          <w:b/>
          <w:bCs/>
          <w:rtl/>
        </w:rPr>
        <w:t>‏</w:t>
      </w:r>
      <w:r w:rsidR="00B36C0F">
        <w:rPr>
          <w:rFonts w:hint="eastAsia"/>
          <w:b/>
          <w:bCs/>
          <w:rtl/>
        </w:rPr>
        <w:t>‏</w:t>
      </w:r>
      <w:r w:rsidR="00624294">
        <w:rPr>
          <w:rFonts w:hint="eastAsia"/>
          <w:b/>
          <w:bCs/>
          <w:rtl/>
        </w:rPr>
        <w:t>‏</w:t>
      </w:r>
      <w:r w:rsidR="00067D48">
        <w:rPr>
          <w:rFonts w:hint="eastAsia"/>
          <w:b/>
          <w:bCs/>
          <w:rtl/>
        </w:rPr>
        <w:t>‏</w:t>
      </w:r>
    </w:p>
    <w:p w:rsidR="00484528" w:rsidRDefault="00484528" w:rsidP="005E7133">
      <w:pPr>
        <w:tabs>
          <w:tab w:val="left" w:pos="1571"/>
        </w:tabs>
        <w:rPr>
          <w:sz w:val="28"/>
          <w:szCs w:val="28"/>
          <w:rtl/>
        </w:rPr>
      </w:pPr>
    </w:p>
    <w:p w:rsidR="00484528" w:rsidRDefault="00484528" w:rsidP="005E7133">
      <w:pPr>
        <w:tabs>
          <w:tab w:val="left" w:pos="1571"/>
        </w:tabs>
        <w:rPr>
          <w:sz w:val="28"/>
          <w:szCs w:val="28"/>
          <w:rtl/>
        </w:rPr>
      </w:pPr>
    </w:p>
    <w:p w:rsidR="005C22F2" w:rsidRDefault="00352304" w:rsidP="006C0DF4">
      <w:pPr>
        <w:tabs>
          <w:tab w:val="left" w:pos="1571"/>
        </w:tabs>
        <w:rPr>
          <w:sz w:val="28"/>
          <w:szCs w:val="28"/>
          <w:u w:val="single"/>
          <w:rtl/>
        </w:rPr>
      </w:pPr>
      <w:r>
        <w:rPr>
          <w:rFonts w:hint="cs"/>
          <w:sz w:val="28"/>
          <w:szCs w:val="28"/>
          <w:rtl/>
        </w:rPr>
        <w:t>לכל מאן דבעי</w:t>
      </w:r>
      <w:r w:rsidR="006C0DF4" w:rsidRPr="009547DB">
        <w:rPr>
          <w:rFonts w:hint="cs"/>
          <w:sz w:val="28"/>
          <w:szCs w:val="28"/>
          <w:rtl/>
        </w:rPr>
        <w:t>,</w:t>
      </w:r>
    </w:p>
    <w:p w:rsidR="00A7199E" w:rsidRPr="005E7133" w:rsidRDefault="00A7199E" w:rsidP="005E7133">
      <w:pPr>
        <w:tabs>
          <w:tab w:val="left" w:pos="1571"/>
        </w:tabs>
        <w:rPr>
          <w:sz w:val="28"/>
          <w:szCs w:val="28"/>
          <w:u w:val="single"/>
          <w:rtl/>
        </w:rPr>
      </w:pPr>
    </w:p>
    <w:p w:rsidR="005C22F2" w:rsidRPr="005C22F2" w:rsidRDefault="005C22F2" w:rsidP="00B862E8">
      <w:pPr>
        <w:tabs>
          <w:tab w:val="left" w:pos="1571"/>
        </w:tabs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הנדון: </w:t>
      </w:r>
      <w:r w:rsidR="00352304">
        <w:rPr>
          <w:rFonts w:hint="cs"/>
          <w:b/>
          <w:bCs/>
          <w:sz w:val="28"/>
          <w:szCs w:val="28"/>
          <w:u w:val="single"/>
          <w:rtl/>
        </w:rPr>
        <w:t xml:space="preserve">פרסום כוונה להתקשרות עם ספק יחיד </w:t>
      </w:r>
      <w:r w:rsidR="00B862E8">
        <w:rPr>
          <w:rFonts w:hint="cs"/>
          <w:b/>
          <w:bCs/>
          <w:sz w:val="28"/>
          <w:szCs w:val="28"/>
          <w:u w:val="single"/>
          <w:rtl/>
        </w:rPr>
        <w:t>לצורך רישום לעמותת הפועל- ספורט למקומות עבודה מחוז באר שבע</w:t>
      </w:r>
    </w:p>
    <w:p w:rsidR="00352304" w:rsidRDefault="00352304" w:rsidP="000C295B">
      <w:pPr>
        <w:rPr>
          <w:sz w:val="28"/>
          <w:szCs w:val="28"/>
          <w:u w:val="single"/>
          <w:rtl/>
        </w:rPr>
      </w:pPr>
    </w:p>
    <w:p w:rsidR="00352304" w:rsidRDefault="005C22F2" w:rsidP="002F2A67">
      <w:pPr>
        <w:tabs>
          <w:tab w:val="left" w:pos="1571"/>
        </w:tabs>
        <w:rPr>
          <w:sz w:val="28"/>
          <w:szCs w:val="28"/>
          <w:rtl/>
        </w:rPr>
      </w:pPr>
      <w:r w:rsidRPr="00B862E8">
        <w:rPr>
          <w:sz w:val="28"/>
          <w:szCs w:val="28"/>
          <w:rtl/>
        </w:rPr>
        <w:t>הרשות ל</w:t>
      </w:r>
      <w:r w:rsidR="00352304" w:rsidRPr="00B862E8">
        <w:rPr>
          <w:rFonts w:hint="cs"/>
          <w:sz w:val="28"/>
          <w:szCs w:val="28"/>
          <w:rtl/>
        </w:rPr>
        <w:t xml:space="preserve">פיתוח </w:t>
      </w:r>
      <w:r w:rsidR="007A47D4" w:rsidRPr="00B862E8">
        <w:rPr>
          <w:rFonts w:hint="cs"/>
          <w:sz w:val="28"/>
          <w:szCs w:val="28"/>
          <w:rtl/>
        </w:rPr>
        <w:t>ו</w:t>
      </w:r>
      <w:r w:rsidRPr="00B862E8">
        <w:rPr>
          <w:sz w:val="28"/>
          <w:szCs w:val="28"/>
          <w:rtl/>
        </w:rPr>
        <w:t xml:space="preserve">התיישבות הבדואים </w:t>
      </w:r>
      <w:r w:rsidR="00B862E8">
        <w:rPr>
          <w:rFonts w:hint="cs"/>
          <w:sz w:val="28"/>
          <w:szCs w:val="28"/>
          <w:rtl/>
        </w:rPr>
        <w:t xml:space="preserve">מודיעה על כוונתה להתקשר עם </w:t>
      </w:r>
      <w:r w:rsidR="00B862E8" w:rsidRPr="00B862E8">
        <w:rPr>
          <w:rFonts w:hint="cs"/>
          <w:sz w:val="28"/>
          <w:szCs w:val="28"/>
          <w:rtl/>
        </w:rPr>
        <w:t>עמותת הפועל- ספורט למקומות עבודה מחוז באר שבע</w:t>
      </w:r>
      <w:r w:rsidR="00B61FCE">
        <w:rPr>
          <w:rFonts w:hint="cs"/>
          <w:sz w:val="28"/>
          <w:szCs w:val="28"/>
          <w:rtl/>
        </w:rPr>
        <w:t xml:space="preserve"> (</w:t>
      </w:r>
      <w:proofErr w:type="spellStart"/>
      <w:r w:rsidR="00B61FCE">
        <w:rPr>
          <w:rFonts w:hint="cs"/>
          <w:sz w:val="28"/>
          <w:szCs w:val="28"/>
          <w:rtl/>
        </w:rPr>
        <w:t>ע.ר</w:t>
      </w:r>
      <w:proofErr w:type="spellEnd"/>
      <w:r w:rsidR="00B61FCE">
        <w:rPr>
          <w:rFonts w:hint="cs"/>
          <w:sz w:val="28"/>
          <w:szCs w:val="28"/>
          <w:rtl/>
        </w:rPr>
        <w:t>. 58-023-660-2)</w:t>
      </w:r>
      <w:r w:rsidR="00B862E8">
        <w:rPr>
          <w:rFonts w:hint="cs"/>
          <w:sz w:val="28"/>
          <w:szCs w:val="28"/>
          <w:rtl/>
        </w:rPr>
        <w:t xml:space="preserve"> </w:t>
      </w:r>
      <w:r w:rsidR="00352304" w:rsidRPr="00B862E8">
        <w:rPr>
          <w:rFonts w:hint="cs"/>
          <w:sz w:val="28"/>
          <w:szCs w:val="28"/>
          <w:rtl/>
        </w:rPr>
        <w:t xml:space="preserve">כספק יחיד, בהתאם להוראת תקנה 3 (29) לתקנות חוק חובת המכרזים </w:t>
      </w:r>
      <w:proofErr w:type="spellStart"/>
      <w:r w:rsidR="00352304" w:rsidRPr="00B862E8">
        <w:rPr>
          <w:rFonts w:hint="cs"/>
          <w:sz w:val="28"/>
          <w:szCs w:val="28"/>
          <w:rtl/>
        </w:rPr>
        <w:t>התשנ"ג</w:t>
      </w:r>
      <w:proofErr w:type="spellEnd"/>
      <w:r w:rsidR="00352304" w:rsidRPr="00B862E8">
        <w:rPr>
          <w:rFonts w:hint="cs"/>
          <w:sz w:val="28"/>
          <w:szCs w:val="28"/>
          <w:rtl/>
        </w:rPr>
        <w:t>-</w:t>
      </w:r>
      <w:r w:rsidR="00352304">
        <w:rPr>
          <w:rFonts w:hint="cs"/>
          <w:sz w:val="28"/>
          <w:szCs w:val="28"/>
          <w:rtl/>
        </w:rPr>
        <w:t xml:space="preserve"> 1993, לצורך </w:t>
      </w:r>
      <w:r w:rsidR="002F2A67">
        <w:rPr>
          <w:rFonts w:hint="cs"/>
          <w:sz w:val="28"/>
          <w:szCs w:val="28"/>
          <w:rtl/>
        </w:rPr>
        <w:t>השתתפות במשחקי הליגה למקומות עבודה</w:t>
      </w:r>
      <w:r w:rsidR="00352304">
        <w:rPr>
          <w:rFonts w:hint="cs"/>
          <w:sz w:val="28"/>
          <w:szCs w:val="28"/>
          <w:rtl/>
        </w:rPr>
        <w:t>.</w:t>
      </w:r>
    </w:p>
    <w:p w:rsidR="00352304" w:rsidRDefault="00352304" w:rsidP="00B862E8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מדובר בהתקשרות בפטור ממכרז כספק יחיד עם </w:t>
      </w:r>
      <w:r w:rsidR="00B862E8" w:rsidRPr="00B862E8">
        <w:rPr>
          <w:rFonts w:hint="cs"/>
          <w:sz w:val="28"/>
          <w:szCs w:val="28"/>
          <w:rtl/>
        </w:rPr>
        <w:t>עמותת הפועל- ספורט למקומות עבודה מחוז באר שבע</w:t>
      </w:r>
      <w:r>
        <w:rPr>
          <w:rFonts w:hint="cs"/>
          <w:sz w:val="28"/>
          <w:szCs w:val="28"/>
          <w:rtl/>
        </w:rPr>
        <w:t xml:space="preserve">, לצורך </w:t>
      </w:r>
      <w:r w:rsidR="00B862E8">
        <w:rPr>
          <w:rFonts w:hint="cs"/>
          <w:sz w:val="28"/>
          <w:szCs w:val="28"/>
          <w:rtl/>
        </w:rPr>
        <w:t>רישום קבוצת כדורשת "רשות הבדואים"</w:t>
      </w:r>
      <w:r>
        <w:rPr>
          <w:rFonts w:hint="cs"/>
          <w:sz w:val="28"/>
          <w:szCs w:val="28"/>
          <w:rtl/>
        </w:rPr>
        <w:t xml:space="preserve"> למשך שנה </w:t>
      </w:r>
      <w:proofErr w:type="spellStart"/>
      <w:r>
        <w:rPr>
          <w:rFonts w:hint="cs"/>
          <w:sz w:val="28"/>
          <w:szCs w:val="28"/>
          <w:rtl/>
        </w:rPr>
        <w:t>קלנדרית</w:t>
      </w:r>
      <w:proofErr w:type="spellEnd"/>
      <w:r>
        <w:rPr>
          <w:rFonts w:hint="cs"/>
          <w:sz w:val="28"/>
          <w:szCs w:val="28"/>
          <w:rtl/>
        </w:rPr>
        <w:t>.</w:t>
      </w:r>
    </w:p>
    <w:p w:rsidR="00352304" w:rsidRDefault="00B862E8" w:rsidP="00157AE7">
      <w:pPr>
        <w:rPr>
          <w:sz w:val="28"/>
          <w:szCs w:val="28"/>
          <w:rtl/>
        </w:rPr>
      </w:pPr>
      <w:r w:rsidRPr="00B862E8">
        <w:rPr>
          <w:rFonts w:hint="cs"/>
          <w:sz w:val="28"/>
          <w:szCs w:val="28"/>
          <w:rtl/>
        </w:rPr>
        <w:t>עמותת הפועל- ספורט למקומות עבודה מחוז באר שבע</w:t>
      </w:r>
      <w:r w:rsidR="00352304">
        <w:rPr>
          <w:rFonts w:hint="cs"/>
          <w:sz w:val="28"/>
          <w:szCs w:val="28"/>
          <w:rtl/>
        </w:rPr>
        <w:t xml:space="preserve"> בעלת יכולת בלעדית לספק </w:t>
      </w:r>
      <w:r>
        <w:rPr>
          <w:rFonts w:hint="cs"/>
          <w:sz w:val="28"/>
          <w:szCs w:val="28"/>
          <w:rtl/>
        </w:rPr>
        <w:t xml:space="preserve">משחקי כדורשת </w:t>
      </w:r>
      <w:r w:rsidR="00157AE7">
        <w:rPr>
          <w:rFonts w:hint="cs"/>
          <w:sz w:val="28"/>
          <w:szCs w:val="28"/>
          <w:rtl/>
        </w:rPr>
        <w:t xml:space="preserve">במסגרת </w:t>
      </w:r>
      <w:r>
        <w:rPr>
          <w:rFonts w:hint="cs"/>
          <w:sz w:val="28"/>
          <w:szCs w:val="28"/>
          <w:rtl/>
        </w:rPr>
        <w:t>מקומות עבודה</w:t>
      </w:r>
      <w:r w:rsidR="00352304">
        <w:rPr>
          <w:rFonts w:hint="cs"/>
          <w:sz w:val="28"/>
          <w:szCs w:val="28"/>
          <w:rtl/>
        </w:rPr>
        <w:t>.</w:t>
      </w:r>
    </w:p>
    <w:p w:rsidR="00352304" w:rsidRDefault="00352304" w:rsidP="00375906">
      <w:pPr>
        <w:rPr>
          <w:b/>
          <w:bCs/>
          <w:sz w:val="28"/>
          <w:szCs w:val="28"/>
          <w:rtl/>
        </w:rPr>
      </w:pPr>
      <w:r w:rsidRPr="00352304">
        <w:rPr>
          <w:rFonts w:hint="cs"/>
          <w:b/>
          <w:bCs/>
          <w:sz w:val="28"/>
          <w:szCs w:val="28"/>
          <w:rtl/>
        </w:rPr>
        <w:t>תקופת ההתקשרות המאושרת תהה מיום 01.</w:t>
      </w:r>
      <w:r w:rsidR="00375906">
        <w:rPr>
          <w:rFonts w:hint="cs"/>
          <w:b/>
          <w:bCs/>
          <w:sz w:val="28"/>
          <w:szCs w:val="28"/>
          <w:rtl/>
        </w:rPr>
        <w:t>12</w:t>
      </w:r>
      <w:r w:rsidRPr="00352304">
        <w:rPr>
          <w:rFonts w:hint="cs"/>
          <w:b/>
          <w:bCs/>
          <w:sz w:val="28"/>
          <w:szCs w:val="28"/>
          <w:rtl/>
        </w:rPr>
        <w:t>.201</w:t>
      </w:r>
      <w:r w:rsidR="00375906">
        <w:rPr>
          <w:rFonts w:hint="cs"/>
          <w:b/>
          <w:bCs/>
          <w:sz w:val="28"/>
          <w:szCs w:val="28"/>
          <w:rtl/>
        </w:rPr>
        <w:t>6</w:t>
      </w:r>
      <w:r w:rsidRPr="00352304">
        <w:rPr>
          <w:rFonts w:hint="cs"/>
          <w:b/>
          <w:bCs/>
          <w:sz w:val="28"/>
          <w:szCs w:val="28"/>
          <w:rtl/>
        </w:rPr>
        <w:t xml:space="preserve"> עד ליום 31.</w:t>
      </w:r>
      <w:r w:rsidR="00375906">
        <w:rPr>
          <w:rFonts w:hint="cs"/>
          <w:b/>
          <w:bCs/>
          <w:sz w:val="28"/>
          <w:szCs w:val="28"/>
          <w:rtl/>
        </w:rPr>
        <w:t>08</w:t>
      </w:r>
      <w:r w:rsidRPr="00352304">
        <w:rPr>
          <w:rFonts w:hint="cs"/>
          <w:b/>
          <w:bCs/>
          <w:sz w:val="28"/>
          <w:szCs w:val="28"/>
          <w:rtl/>
        </w:rPr>
        <w:t>.2017</w:t>
      </w:r>
      <w:r>
        <w:rPr>
          <w:rFonts w:hint="cs"/>
          <w:b/>
          <w:bCs/>
          <w:sz w:val="28"/>
          <w:szCs w:val="28"/>
          <w:rtl/>
        </w:rPr>
        <w:t>.</w:t>
      </w:r>
    </w:p>
    <w:p w:rsidR="00352304" w:rsidRPr="00352304" w:rsidRDefault="00352304" w:rsidP="00352304">
      <w:pPr>
        <w:rPr>
          <w:sz w:val="28"/>
          <w:szCs w:val="28"/>
          <w:rtl/>
        </w:rPr>
      </w:pPr>
      <w:r w:rsidRPr="00352304">
        <w:rPr>
          <w:rFonts w:hint="cs"/>
          <w:sz w:val="28"/>
          <w:szCs w:val="28"/>
          <w:rtl/>
        </w:rPr>
        <w:t xml:space="preserve">ההתקשרות כפופה לחוק התקציב, חוק חובת המכרזים </w:t>
      </w:r>
      <w:proofErr w:type="spellStart"/>
      <w:r w:rsidRPr="00352304">
        <w:rPr>
          <w:rFonts w:hint="cs"/>
          <w:sz w:val="28"/>
          <w:szCs w:val="28"/>
          <w:rtl/>
        </w:rPr>
        <w:t>התשנ"ב</w:t>
      </w:r>
      <w:proofErr w:type="spellEnd"/>
      <w:r w:rsidRPr="00352304">
        <w:rPr>
          <w:rFonts w:hint="cs"/>
          <w:sz w:val="28"/>
          <w:szCs w:val="28"/>
          <w:rtl/>
        </w:rPr>
        <w:t xml:space="preserve">- 1992 והתקנות שהותקנו על פי הוראות </w:t>
      </w:r>
      <w:proofErr w:type="spellStart"/>
      <w:r w:rsidRPr="00352304">
        <w:rPr>
          <w:rFonts w:hint="cs"/>
          <w:sz w:val="28"/>
          <w:szCs w:val="28"/>
          <w:rtl/>
        </w:rPr>
        <w:t>התכ"מ</w:t>
      </w:r>
      <w:proofErr w:type="spellEnd"/>
      <w:r w:rsidRPr="00352304">
        <w:rPr>
          <w:rFonts w:hint="cs"/>
          <w:sz w:val="28"/>
          <w:szCs w:val="28"/>
          <w:rtl/>
        </w:rPr>
        <w:t>.</w:t>
      </w:r>
    </w:p>
    <w:p w:rsidR="00C7023A" w:rsidRPr="00352304" w:rsidRDefault="00352304" w:rsidP="00157AE7">
      <w:pPr>
        <w:rPr>
          <w:sz w:val="28"/>
          <w:szCs w:val="28"/>
          <w:u w:val="single"/>
          <w:rtl/>
        </w:rPr>
      </w:pPr>
      <w:r>
        <w:rPr>
          <w:rFonts w:hint="cs"/>
          <w:sz w:val="28"/>
          <w:szCs w:val="28"/>
          <w:rtl/>
        </w:rPr>
        <w:t xml:space="preserve">סה"כ </w:t>
      </w:r>
      <w:r w:rsidRPr="00352304">
        <w:rPr>
          <w:rFonts w:hint="cs"/>
          <w:sz w:val="28"/>
          <w:szCs w:val="28"/>
          <w:rtl/>
        </w:rPr>
        <w:t>היקף ההתקשרות לתקופה כאמור יהיה</w:t>
      </w:r>
      <w:r>
        <w:rPr>
          <w:rFonts w:hint="cs"/>
          <w:sz w:val="28"/>
          <w:szCs w:val="28"/>
          <w:rtl/>
        </w:rPr>
        <w:t xml:space="preserve"> </w:t>
      </w:r>
      <w:r w:rsidR="00157AE7">
        <w:rPr>
          <w:rFonts w:hint="cs"/>
          <w:sz w:val="28"/>
          <w:szCs w:val="28"/>
          <w:rtl/>
        </w:rPr>
        <w:t>2,750</w:t>
      </w:r>
      <w:r>
        <w:rPr>
          <w:rFonts w:hint="cs"/>
          <w:sz w:val="28"/>
          <w:szCs w:val="28"/>
          <w:rtl/>
        </w:rPr>
        <w:t xml:space="preserve"> ₪ ( כולל המע"מ</w:t>
      </w:r>
      <w:r w:rsidR="00157AE7">
        <w:rPr>
          <w:rFonts w:hint="cs"/>
          <w:sz w:val="28"/>
          <w:szCs w:val="28"/>
          <w:u w:val="single"/>
          <w:rtl/>
        </w:rPr>
        <w:t>)</w:t>
      </w:r>
    </w:p>
    <w:p w:rsidR="005E7133" w:rsidRDefault="00352304" w:rsidP="002F2A67">
      <w:pPr>
        <w:rPr>
          <w:rFonts w:asciiTheme="minorHAnsi" w:hAnsiTheme="minorHAnsi"/>
          <w:sz w:val="28"/>
          <w:szCs w:val="28"/>
        </w:rPr>
      </w:pPr>
      <w:r>
        <w:rPr>
          <w:rFonts w:hint="cs"/>
          <w:sz w:val="28"/>
          <w:szCs w:val="28"/>
          <w:rtl/>
        </w:rPr>
        <w:t>ככל שיש ספק אחר / נוסף המסוגל לספק השירות כפי המפורט לע</w:t>
      </w:r>
      <w:r w:rsidR="00E5496F">
        <w:rPr>
          <w:rFonts w:hint="cs"/>
          <w:sz w:val="28"/>
          <w:szCs w:val="28"/>
          <w:rtl/>
        </w:rPr>
        <w:t xml:space="preserve">יל, עליו לפנות עד ליום </w:t>
      </w:r>
      <w:r w:rsidR="002F2A67">
        <w:rPr>
          <w:rFonts w:hint="cs"/>
          <w:sz w:val="28"/>
          <w:szCs w:val="28"/>
          <w:rtl/>
        </w:rPr>
        <w:t>1.1.2017</w:t>
      </w:r>
      <w:r w:rsidR="00E5496F">
        <w:rPr>
          <w:rFonts w:hint="cs"/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 xml:space="preserve"> בשעה 12:00 בדואר אלקטרוני לכתובת: </w:t>
      </w:r>
      <w:hyperlink r:id="rId11" w:history="1">
        <w:r w:rsidR="002F2A67" w:rsidRPr="006F5FD9">
          <w:rPr>
            <w:rStyle w:val="Hyperlink"/>
            <w:rFonts w:asciiTheme="minorHAnsi" w:hAnsiTheme="minorHAnsi"/>
            <w:sz w:val="28"/>
            <w:szCs w:val="28"/>
          </w:rPr>
          <w:t>mayav@moag.gov.il</w:t>
        </w:r>
      </w:hyperlink>
    </w:p>
    <w:p w:rsidR="00352304" w:rsidRPr="00352304" w:rsidRDefault="00352304" w:rsidP="002F2A67">
      <w:pPr>
        <w:rPr>
          <w:rFonts w:asciiTheme="minorHAnsi" w:hAnsiTheme="minorHAnsi"/>
          <w:sz w:val="28"/>
          <w:szCs w:val="28"/>
          <w:rtl/>
        </w:rPr>
      </w:pPr>
      <w:r>
        <w:rPr>
          <w:rFonts w:asciiTheme="minorHAnsi" w:hAnsiTheme="minorHAnsi" w:hint="cs"/>
          <w:sz w:val="28"/>
          <w:szCs w:val="28"/>
          <w:rtl/>
        </w:rPr>
        <w:t>כל מידע ובירור נוסף בנ</w:t>
      </w:r>
      <w:r w:rsidR="002F2A67">
        <w:rPr>
          <w:rFonts w:asciiTheme="minorHAnsi" w:hAnsiTheme="minorHAnsi" w:hint="cs"/>
          <w:sz w:val="28"/>
          <w:szCs w:val="28"/>
          <w:rtl/>
        </w:rPr>
        <w:t>ושא ניתן לקבל בטלפון 08-6268771</w:t>
      </w:r>
      <w:r>
        <w:rPr>
          <w:rFonts w:asciiTheme="minorHAnsi" w:hAnsiTheme="minorHAnsi" w:hint="cs"/>
          <w:sz w:val="28"/>
          <w:szCs w:val="28"/>
          <w:rtl/>
        </w:rPr>
        <w:t xml:space="preserve"> או בפלאפון</w:t>
      </w:r>
      <w:r w:rsidR="002F2A67" w:rsidRPr="002F2A67">
        <w:rPr>
          <w:rFonts w:asciiTheme="minorHAnsi" w:hAnsiTheme="minorHAnsi"/>
          <w:sz w:val="28"/>
          <w:szCs w:val="28"/>
        </w:rPr>
        <w:t>050-6247587</w:t>
      </w:r>
      <w:r w:rsidRPr="002F2A67">
        <w:rPr>
          <w:rFonts w:asciiTheme="minorHAnsi" w:hAnsiTheme="minorHAnsi" w:hint="cs"/>
          <w:sz w:val="28"/>
          <w:szCs w:val="28"/>
          <w:rtl/>
        </w:rPr>
        <w:t xml:space="preserve"> או במשרדי הרשות לפיתוח והתיישבות הבדואים בנגב, רחו</w:t>
      </w:r>
      <w:r>
        <w:rPr>
          <w:rFonts w:asciiTheme="minorHAnsi" w:hAnsiTheme="minorHAnsi" w:hint="cs"/>
          <w:sz w:val="28"/>
          <w:szCs w:val="28"/>
          <w:rtl/>
        </w:rPr>
        <w:t>ב דרך מצדה 6 קומה א', באר שבע.</w:t>
      </w:r>
    </w:p>
    <w:p w:rsidR="005C22F2" w:rsidRPr="002F2A67" w:rsidRDefault="005C22F2" w:rsidP="002F2A67">
      <w:pPr>
        <w:rPr>
          <w:rFonts w:asciiTheme="minorHAnsi" w:hAnsiTheme="minorHAnsi"/>
          <w:sz w:val="28"/>
          <w:szCs w:val="28"/>
          <w:rtl/>
        </w:rPr>
      </w:pPr>
    </w:p>
    <w:p w:rsidR="005632B8" w:rsidRDefault="005632B8" w:rsidP="005632B8">
      <w:pPr>
        <w:tabs>
          <w:tab w:val="left" w:pos="1571"/>
        </w:tabs>
        <w:jc w:val="right"/>
        <w:rPr>
          <w:sz w:val="28"/>
          <w:szCs w:val="28"/>
          <w:rtl/>
        </w:rPr>
      </w:pPr>
    </w:p>
    <w:sectPr w:rsidR="005632B8" w:rsidSect="00C35727">
      <w:headerReference w:type="defaul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0F8D" w:rsidRDefault="006D0F8D" w:rsidP="00BF4FBB">
      <w:pPr>
        <w:spacing w:after="0" w:line="240" w:lineRule="auto"/>
      </w:pPr>
      <w:r>
        <w:separator/>
      </w:r>
    </w:p>
  </w:endnote>
  <w:endnote w:type="continuationSeparator" w:id="0">
    <w:p w:rsidR="006D0F8D" w:rsidRDefault="006D0F8D" w:rsidP="00BF4F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0F8D" w:rsidRDefault="006D0F8D" w:rsidP="00BF4FBB">
      <w:pPr>
        <w:spacing w:after="0" w:line="240" w:lineRule="auto"/>
      </w:pPr>
      <w:r>
        <w:separator/>
      </w:r>
    </w:p>
  </w:footnote>
  <w:footnote w:type="continuationSeparator" w:id="0">
    <w:p w:rsidR="006D0F8D" w:rsidRDefault="006D0F8D" w:rsidP="00BF4F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4FBB" w:rsidRDefault="00BF4FBB">
    <w:pPr>
      <w:pStyle w:val="a3"/>
      <w:rPr>
        <w:rtl/>
      </w:rPr>
    </w:pPr>
  </w:p>
  <w:p w:rsidR="00CF5C8B" w:rsidRDefault="00CF5C8B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9E5019"/>
    <w:multiLevelType w:val="hybridMultilevel"/>
    <w:tmpl w:val="00B462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7853"/>
    <w:rsid w:val="0004782E"/>
    <w:rsid w:val="00047C51"/>
    <w:rsid w:val="00067D48"/>
    <w:rsid w:val="000C295B"/>
    <w:rsid w:val="000C5400"/>
    <w:rsid w:val="00135331"/>
    <w:rsid w:val="00157AE7"/>
    <w:rsid w:val="001B63C7"/>
    <w:rsid w:val="00240C12"/>
    <w:rsid w:val="002A34DE"/>
    <w:rsid w:val="002B7429"/>
    <w:rsid w:val="002F2A67"/>
    <w:rsid w:val="00320214"/>
    <w:rsid w:val="00321E07"/>
    <w:rsid w:val="00352304"/>
    <w:rsid w:val="00375906"/>
    <w:rsid w:val="003766ED"/>
    <w:rsid w:val="00380A48"/>
    <w:rsid w:val="003C29D8"/>
    <w:rsid w:val="003C2CEF"/>
    <w:rsid w:val="003D0171"/>
    <w:rsid w:val="003E5627"/>
    <w:rsid w:val="00446C78"/>
    <w:rsid w:val="00451BCA"/>
    <w:rsid w:val="00484528"/>
    <w:rsid w:val="00507ED2"/>
    <w:rsid w:val="00533AE0"/>
    <w:rsid w:val="00545B75"/>
    <w:rsid w:val="00550730"/>
    <w:rsid w:val="005632B8"/>
    <w:rsid w:val="005B0612"/>
    <w:rsid w:val="005C06AB"/>
    <w:rsid w:val="005C22F2"/>
    <w:rsid w:val="005E6CEB"/>
    <w:rsid w:val="005E7133"/>
    <w:rsid w:val="006118F9"/>
    <w:rsid w:val="00620976"/>
    <w:rsid w:val="00624294"/>
    <w:rsid w:val="006475BC"/>
    <w:rsid w:val="00650B65"/>
    <w:rsid w:val="00670406"/>
    <w:rsid w:val="006C0DF4"/>
    <w:rsid w:val="006D06C6"/>
    <w:rsid w:val="006D0F8D"/>
    <w:rsid w:val="006F1041"/>
    <w:rsid w:val="007A47D4"/>
    <w:rsid w:val="007B1424"/>
    <w:rsid w:val="007D4B0D"/>
    <w:rsid w:val="007E0DBB"/>
    <w:rsid w:val="007E657C"/>
    <w:rsid w:val="008339B2"/>
    <w:rsid w:val="008609FA"/>
    <w:rsid w:val="00876502"/>
    <w:rsid w:val="008A45EF"/>
    <w:rsid w:val="008B0ADF"/>
    <w:rsid w:val="008B5987"/>
    <w:rsid w:val="008D12C7"/>
    <w:rsid w:val="00933A17"/>
    <w:rsid w:val="00954582"/>
    <w:rsid w:val="009547DB"/>
    <w:rsid w:val="009742E4"/>
    <w:rsid w:val="00993325"/>
    <w:rsid w:val="009A0FED"/>
    <w:rsid w:val="009A3692"/>
    <w:rsid w:val="009B64A9"/>
    <w:rsid w:val="00A002F0"/>
    <w:rsid w:val="00A7199E"/>
    <w:rsid w:val="00B20057"/>
    <w:rsid w:val="00B36C0F"/>
    <w:rsid w:val="00B61FCE"/>
    <w:rsid w:val="00B862E8"/>
    <w:rsid w:val="00B97853"/>
    <w:rsid w:val="00BA3471"/>
    <w:rsid w:val="00BF4FBB"/>
    <w:rsid w:val="00BF7493"/>
    <w:rsid w:val="00C16587"/>
    <w:rsid w:val="00C32A95"/>
    <w:rsid w:val="00C35727"/>
    <w:rsid w:val="00C438DB"/>
    <w:rsid w:val="00C7023A"/>
    <w:rsid w:val="00C8341C"/>
    <w:rsid w:val="00CF5C8B"/>
    <w:rsid w:val="00D109A1"/>
    <w:rsid w:val="00D13D32"/>
    <w:rsid w:val="00D41740"/>
    <w:rsid w:val="00D57D66"/>
    <w:rsid w:val="00DF6375"/>
    <w:rsid w:val="00E46772"/>
    <w:rsid w:val="00E5496F"/>
    <w:rsid w:val="00E969B8"/>
    <w:rsid w:val="00EB0DE8"/>
    <w:rsid w:val="00F3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853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9785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97853"/>
    <w:rPr>
      <w:rFonts w:ascii="David" w:eastAsia="Times New Roman" w:hAnsi="David" w:cs="David"/>
      <w:sz w:val="24"/>
      <w:szCs w:val="24"/>
    </w:rPr>
  </w:style>
  <w:style w:type="table" w:styleId="a5">
    <w:name w:val="Table Grid"/>
    <w:basedOn w:val="a1"/>
    <w:uiPriority w:val="59"/>
    <w:rsid w:val="00B978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a7"/>
    <w:uiPriority w:val="99"/>
    <w:unhideWhenUsed/>
    <w:rsid w:val="00BF4F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BF4FBB"/>
    <w:rPr>
      <w:rFonts w:ascii="David" w:eastAsia="Times New Roman" w:hAnsi="David" w:cs="David"/>
      <w:sz w:val="24"/>
      <w:szCs w:val="24"/>
    </w:rPr>
  </w:style>
  <w:style w:type="paragraph" w:styleId="a8">
    <w:name w:val="List Paragraph"/>
    <w:basedOn w:val="a"/>
    <w:uiPriority w:val="34"/>
    <w:qFormat/>
    <w:rsid w:val="00446C7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50B65"/>
    <w:rPr>
      <w:color w:val="0000FF" w:themeColor="hyperlink"/>
      <w:u w:val="single"/>
    </w:rPr>
  </w:style>
  <w:style w:type="character" w:styleId="a9">
    <w:name w:val="annotation reference"/>
    <w:basedOn w:val="a0"/>
    <w:uiPriority w:val="99"/>
    <w:semiHidden/>
    <w:unhideWhenUsed/>
    <w:rsid w:val="007A47D4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7A47D4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7A47D4"/>
    <w:rPr>
      <w:rFonts w:ascii="David" w:eastAsia="Times New Roman" w:hAnsi="David" w:cs="David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7A47D4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7A47D4"/>
    <w:rPr>
      <w:rFonts w:ascii="David" w:eastAsia="Times New Roman" w:hAnsi="David" w:cs="David"/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7A47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7A47D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853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9785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97853"/>
    <w:rPr>
      <w:rFonts w:ascii="David" w:eastAsia="Times New Roman" w:hAnsi="David" w:cs="David"/>
      <w:sz w:val="24"/>
      <w:szCs w:val="24"/>
    </w:rPr>
  </w:style>
  <w:style w:type="table" w:styleId="a5">
    <w:name w:val="Table Grid"/>
    <w:basedOn w:val="a1"/>
    <w:uiPriority w:val="59"/>
    <w:rsid w:val="00B978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a7"/>
    <w:uiPriority w:val="99"/>
    <w:unhideWhenUsed/>
    <w:rsid w:val="00BF4F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BF4FBB"/>
    <w:rPr>
      <w:rFonts w:ascii="David" w:eastAsia="Times New Roman" w:hAnsi="David" w:cs="David"/>
      <w:sz w:val="24"/>
      <w:szCs w:val="24"/>
    </w:rPr>
  </w:style>
  <w:style w:type="paragraph" w:styleId="a8">
    <w:name w:val="List Paragraph"/>
    <w:basedOn w:val="a"/>
    <w:uiPriority w:val="34"/>
    <w:qFormat/>
    <w:rsid w:val="00446C7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50B65"/>
    <w:rPr>
      <w:color w:val="0000FF" w:themeColor="hyperlink"/>
      <w:u w:val="single"/>
    </w:rPr>
  </w:style>
  <w:style w:type="character" w:styleId="a9">
    <w:name w:val="annotation reference"/>
    <w:basedOn w:val="a0"/>
    <w:uiPriority w:val="99"/>
    <w:semiHidden/>
    <w:unhideWhenUsed/>
    <w:rsid w:val="007A47D4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7A47D4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7A47D4"/>
    <w:rPr>
      <w:rFonts w:ascii="David" w:eastAsia="Times New Roman" w:hAnsi="David" w:cs="David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7A47D4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7A47D4"/>
    <w:rPr>
      <w:rFonts w:ascii="David" w:eastAsia="Times New Roman" w:hAnsi="David" w:cs="David"/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7A47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7A47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04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ayav@moag.gov.il" TargetMode="Externa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3058CB-C695-476C-9B0C-602FB26E2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217</Words>
  <Characters>1085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K10</dc:creator>
  <cp:lastModifiedBy>יונה אור-סבוראי[Yona Ore-Svoray]</cp:lastModifiedBy>
  <cp:revision>2</cp:revision>
  <cp:lastPrinted>2016-12-05T07:10:00Z</cp:lastPrinted>
  <dcterms:created xsi:type="dcterms:W3CDTF">2016-12-05T08:27:00Z</dcterms:created>
  <dcterms:modified xsi:type="dcterms:W3CDTF">2016-12-05T08:27:00Z</dcterms:modified>
</cp:coreProperties>
</file>